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7" w:type="dxa"/>
        <w:tblInd w:w="-459" w:type="dxa"/>
        <w:tblLayout w:type="fixed"/>
        <w:tblCellMar>
          <w:left w:w="87" w:type="dxa"/>
          <w:right w:w="87" w:type="dxa"/>
        </w:tblCellMar>
        <w:tblLook w:val="0000" w:firstRow="0" w:lastRow="0" w:firstColumn="0" w:lastColumn="0" w:noHBand="0" w:noVBand="0"/>
      </w:tblPr>
      <w:tblGrid>
        <w:gridCol w:w="267"/>
        <w:gridCol w:w="9720"/>
      </w:tblGrid>
      <w:tr w:rsidR="00A02F4C" w:rsidRPr="00683BD1" w14:paraId="3D367283" w14:textId="77777777" w:rsidTr="009C3E39">
        <w:tc>
          <w:tcPr>
            <w:tcW w:w="267" w:type="dxa"/>
          </w:tcPr>
          <w:p w14:paraId="68268EC7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04B5A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97741D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4E741E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C99F35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D74EB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AB2BD9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DDA75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727DF1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564C50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BA50A8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534B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B34749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C2A55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4D008D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1AD8D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FCC195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9B7467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CD7640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3E3F2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8B29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B7863A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A503DD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1EFE2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AC71BB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93CCBE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2260E3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EBCE14" w14:textId="77777777" w:rsidR="00A02F4C" w:rsidRPr="008C25FF" w:rsidRDefault="00A02F4C" w:rsidP="002068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0" w:type="dxa"/>
          </w:tcPr>
          <w:p w14:paraId="6E4D9CBF" w14:textId="5DECA0CD" w:rsidR="00C52B58" w:rsidRDefault="00C52B58" w:rsidP="00C52B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83302B" w14:textId="55572E27" w:rsidR="00C52B58" w:rsidRDefault="007D2564" w:rsidP="002B4F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256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569C6FC" wp14:editId="747D15DC">
                  <wp:extent cx="2171700" cy="962025"/>
                  <wp:effectExtent l="0" t="0" r="0" b="9525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DBA0EF" w14:textId="77777777" w:rsidR="00C52B58" w:rsidRDefault="00C52B58" w:rsidP="002B4F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BF3B2C" w14:textId="77777777" w:rsidR="001C749F" w:rsidRDefault="001C749F" w:rsidP="002B4F16">
            <w:pPr>
              <w:jc w:val="center"/>
              <w:rPr>
                <w:rFonts w:ascii="Arial" w:hAnsi="Arial" w:cs="Arial"/>
                <w:b/>
                <w:color w:val="92D050"/>
              </w:rPr>
            </w:pPr>
          </w:p>
          <w:p w14:paraId="0F2F5F89" w14:textId="77777777" w:rsidR="001C749F" w:rsidRDefault="001C749F" w:rsidP="002B4F16">
            <w:pPr>
              <w:jc w:val="center"/>
              <w:rPr>
                <w:rFonts w:ascii="Arial" w:hAnsi="Arial" w:cs="Arial"/>
                <w:b/>
                <w:color w:val="92D050"/>
              </w:rPr>
            </w:pPr>
          </w:p>
          <w:p w14:paraId="7C50ACFC" w14:textId="0083C1D0" w:rsidR="00E32049" w:rsidRDefault="004A43BC" w:rsidP="002B4F16">
            <w:pPr>
              <w:jc w:val="center"/>
              <w:rPr>
                <w:rFonts w:ascii="Arial" w:hAnsi="Arial" w:cs="Arial"/>
                <w:b/>
                <w:color w:val="92D050"/>
              </w:rPr>
            </w:pPr>
            <w:r w:rsidRPr="00C52B58">
              <w:rPr>
                <w:rFonts w:ascii="Arial" w:hAnsi="Arial" w:cs="Arial"/>
                <w:b/>
                <w:color w:val="92D050"/>
              </w:rPr>
              <w:t xml:space="preserve">Oznámenie o ukončení centrálneho nákupu </w:t>
            </w:r>
            <w:r w:rsidR="00593FA9">
              <w:rPr>
                <w:rFonts w:ascii="Arial" w:hAnsi="Arial" w:cs="Arial"/>
                <w:b/>
                <w:color w:val="92D050"/>
              </w:rPr>
              <w:t xml:space="preserve">vybraných </w:t>
            </w:r>
            <w:r w:rsidRPr="00C52B58">
              <w:rPr>
                <w:rFonts w:ascii="Arial" w:hAnsi="Arial" w:cs="Arial"/>
                <w:b/>
                <w:color w:val="92D050"/>
              </w:rPr>
              <w:t>liek</w:t>
            </w:r>
            <w:r w:rsidR="001C0261">
              <w:rPr>
                <w:rFonts w:ascii="Arial" w:hAnsi="Arial" w:cs="Arial"/>
                <w:b/>
                <w:color w:val="92D050"/>
              </w:rPr>
              <w:t>ov</w:t>
            </w:r>
            <w:r w:rsidR="00965885">
              <w:rPr>
                <w:rFonts w:ascii="Arial" w:hAnsi="Arial" w:cs="Arial"/>
                <w:b/>
                <w:color w:val="92D050"/>
              </w:rPr>
              <w:t xml:space="preserve"> od 1.10.2026</w:t>
            </w:r>
          </w:p>
          <w:p w14:paraId="7E6C6D39" w14:textId="77777777" w:rsidR="004A43BC" w:rsidRDefault="004A43B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0A72D21" w14:textId="77777777" w:rsidR="00C52B58" w:rsidRDefault="00C52B58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7B038F" w14:textId="77777777" w:rsidR="00C52B58" w:rsidRDefault="00C52B58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44641C" w14:textId="77777777" w:rsidR="004A43BC" w:rsidRDefault="004A43B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43BC">
              <w:rPr>
                <w:rFonts w:ascii="Arial" w:hAnsi="Arial" w:cs="Arial"/>
                <w:sz w:val="22"/>
                <w:szCs w:val="22"/>
              </w:rPr>
              <w:t>Vážený poskytovateľ zdravotnej starostlivosti,</w:t>
            </w:r>
          </w:p>
          <w:p w14:paraId="7E3BEBFD" w14:textId="77777777" w:rsidR="000948F2" w:rsidRPr="004A43BC" w:rsidRDefault="000948F2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C153E0" w14:textId="77777777" w:rsidR="004A43BC" w:rsidRPr="004A43BC" w:rsidRDefault="004A43B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43BC">
              <w:rPr>
                <w:rFonts w:ascii="Arial" w:hAnsi="Arial" w:cs="Arial"/>
                <w:sz w:val="22"/>
                <w:szCs w:val="22"/>
              </w:rPr>
              <w:t xml:space="preserve">dovoľujeme si Vás informovať, že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Union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zdravotná poisťovňa</w:t>
            </w:r>
            <w:r w:rsidRPr="004A43BC">
              <w:rPr>
                <w:rFonts w:ascii="Arial" w:hAnsi="Arial" w:cs="Arial"/>
                <w:sz w:val="22"/>
                <w:szCs w:val="22"/>
              </w:rPr>
              <w:t>, a.s. (ďalej len „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Union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ZP</w:t>
            </w:r>
            <w:r w:rsidRPr="004A43BC">
              <w:rPr>
                <w:rFonts w:ascii="Arial" w:hAnsi="Arial" w:cs="Arial"/>
                <w:sz w:val="22"/>
                <w:szCs w:val="22"/>
              </w:rPr>
              <w:t>“)</w:t>
            </w:r>
          </w:p>
          <w:p w14:paraId="07BB79B7" w14:textId="5CF048FB" w:rsidR="004A43BC" w:rsidRDefault="004A43B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43BC">
              <w:rPr>
                <w:rFonts w:ascii="Arial" w:hAnsi="Arial" w:cs="Arial"/>
                <w:sz w:val="22"/>
                <w:szCs w:val="22"/>
              </w:rPr>
              <w:t>dňom 1.</w:t>
            </w:r>
            <w:r w:rsidR="001C0261">
              <w:rPr>
                <w:rFonts w:ascii="Arial" w:hAnsi="Arial" w:cs="Arial"/>
                <w:sz w:val="22"/>
                <w:szCs w:val="22"/>
              </w:rPr>
              <w:t>10</w:t>
            </w:r>
            <w:r w:rsidRPr="004A43BC">
              <w:rPr>
                <w:rFonts w:ascii="Arial" w:hAnsi="Arial" w:cs="Arial"/>
                <w:sz w:val="22"/>
                <w:szCs w:val="22"/>
              </w:rPr>
              <w:t>.202</w:t>
            </w:r>
            <w:r w:rsidR="001C0261">
              <w:rPr>
                <w:rFonts w:ascii="Arial" w:hAnsi="Arial" w:cs="Arial"/>
                <w:sz w:val="22"/>
                <w:szCs w:val="22"/>
              </w:rPr>
              <w:t>6</w:t>
            </w:r>
            <w:r w:rsidRPr="004A43BC">
              <w:rPr>
                <w:rFonts w:ascii="Arial" w:hAnsi="Arial" w:cs="Arial"/>
                <w:sz w:val="22"/>
                <w:szCs w:val="22"/>
              </w:rPr>
              <w:t xml:space="preserve"> ukonč</w:t>
            </w:r>
            <w:r w:rsidR="001C0261">
              <w:rPr>
                <w:rFonts w:ascii="Arial" w:hAnsi="Arial" w:cs="Arial"/>
                <w:sz w:val="22"/>
                <w:szCs w:val="22"/>
              </w:rPr>
              <w:t>í</w:t>
            </w:r>
            <w:r w:rsidRPr="004A43BC">
              <w:rPr>
                <w:rFonts w:ascii="Arial" w:hAnsi="Arial" w:cs="Arial"/>
                <w:sz w:val="22"/>
                <w:szCs w:val="22"/>
              </w:rPr>
              <w:t xml:space="preserve"> centrálny nákup </w:t>
            </w:r>
            <w:r w:rsidR="00E55B66">
              <w:rPr>
                <w:rFonts w:ascii="Arial" w:hAnsi="Arial" w:cs="Arial"/>
                <w:sz w:val="22"/>
                <w:szCs w:val="22"/>
              </w:rPr>
              <w:t>liek</w:t>
            </w:r>
            <w:r w:rsidR="001C0261">
              <w:rPr>
                <w:rFonts w:ascii="Arial" w:hAnsi="Arial" w:cs="Arial"/>
                <w:sz w:val="22"/>
                <w:szCs w:val="22"/>
              </w:rPr>
              <w:t>ov</w:t>
            </w:r>
            <w:r w:rsidRPr="004A43B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B0A4A10" w14:textId="77777777" w:rsidR="0054031C" w:rsidRDefault="0054031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A25B86" w14:textId="77777777" w:rsidR="003066F6" w:rsidRDefault="003066F6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5415365" w14:textId="77777777" w:rsidR="001C0261" w:rsidRDefault="001C0261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AUBAGIO 14 mg filmom obalené tablety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="00E55B66">
              <w:t xml:space="preserve"> </w:t>
            </w:r>
            <w:r w:rsidR="000948F2" w:rsidRPr="00893A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ŠUKL kód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7010A</w:t>
            </w:r>
          </w:p>
          <w:p w14:paraId="5C91F171" w14:textId="77777777" w:rsidR="001C0261" w:rsidRDefault="001C0261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AVONEX 30 mikrogramov/0,5 ml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oz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napl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injekčnom pere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893A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93A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ŠUKL kód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08662</w:t>
            </w:r>
          </w:p>
          <w:p w14:paraId="3D3B32B9" w14:textId="77777777" w:rsidR="001C0261" w:rsidRDefault="001C0261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Betaferon</w:t>
            </w:r>
            <w:proofErr w:type="spellEnd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250 mikrogramov/ml, prášok a rozpúšťadlo na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roz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., </w:t>
            </w:r>
            <w:r w:rsidRPr="00893ACD">
              <w:rPr>
                <w:rFonts w:ascii="Arial" w:hAnsi="Arial" w:cs="Arial"/>
                <w:b/>
                <w:bCs/>
                <w:sz w:val="22"/>
                <w:szCs w:val="22"/>
              </w:rPr>
              <w:t>ŠUKL kód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36545</w:t>
            </w:r>
          </w:p>
          <w:p w14:paraId="385A666B" w14:textId="77777777" w:rsidR="001C0261" w:rsidRDefault="001C0261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GILENYA 0,5 mg tvrdé kapsuly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08294</w:t>
            </w:r>
          </w:p>
          <w:p w14:paraId="72C3F3D6" w14:textId="5A83F076" w:rsidR="000948F2" w:rsidRDefault="001C0261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Plegridy</w:t>
            </w:r>
            <w:proofErr w:type="spellEnd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63 mikrogramov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roz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apl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pere,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Plegridy</w:t>
            </w:r>
            <w:proofErr w:type="spellEnd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94 mikrogramov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 w:rsidR="00C204E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>roz</w:t>
            </w:r>
            <w:proofErr w:type="spellEnd"/>
            <w:r w:rsidR="00C204E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1C02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naplnený v injekčnom pere</w:t>
            </w:r>
            <w:r w:rsidR="00C204E4">
              <w:rPr>
                <w:rFonts w:ascii="Arial" w:hAnsi="Arial" w:cs="Arial"/>
                <w:b/>
                <w:bCs/>
                <w:sz w:val="22"/>
                <w:szCs w:val="22"/>
              </w:rPr>
              <w:t>, ŠUKL kód 1568B</w:t>
            </w:r>
            <w:r w:rsidR="000948F2" w:rsidRPr="00893A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8F17583" w14:textId="432D6E99" w:rsidR="00C204E4" w:rsidRDefault="00C204E4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Plegridy</w:t>
            </w:r>
            <w:proofErr w:type="spellEnd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125 mikrogramov </w:t>
            </w: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inj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roz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naplnený v injekčnom pere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1541B</w:t>
            </w:r>
          </w:p>
          <w:p w14:paraId="20039B5E" w14:textId="1A118AEF" w:rsidR="00C204E4" w:rsidRDefault="00C204E4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Rebif</w:t>
            </w:r>
            <w:proofErr w:type="spellEnd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44 mikrogramov/0,5 ml injekčný roztok v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náplni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64994</w:t>
            </w:r>
          </w:p>
          <w:p w14:paraId="143BF881" w14:textId="70D8A494" w:rsidR="00C204E4" w:rsidRDefault="00C204E4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Rebif</w:t>
            </w:r>
            <w:proofErr w:type="spellEnd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44 mikrogramov injekčný roztok v naplnenom pere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02731</w:t>
            </w:r>
          </w:p>
          <w:p w14:paraId="165B5E46" w14:textId="1CA41500" w:rsidR="00C204E4" w:rsidRDefault="00C204E4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>Remurel</w:t>
            </w:r>
            <w:proofErr w:type="spellEnd"/>
            <w:r w:rsidRPr="00C204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40 mg/ml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7709C</w:t>
            </w:r>
          </w:p>
          <w:p w14:paraId="0ABAEE27" w14:textId="1328217B" w:rsidR="004C67D5" w:rsidRDefault="004C67D5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>Tecfidera</w:t>
            </w:r>
            <w:proofErr w:type="spellEnd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120 mg tvrdé </w:t>
            </w:r>
            <w:proofErr w:type="spellStart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>gastrorezistentné</w:t>
            </w:r>
            <w:proofErr w:type="spellEnd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kapsuly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9681A</w:t>
            </w:r>
          </w:p>
          <w:p w14:paraId="621BADB9" w14:textId="6EF64AA2" w:rsidR="004C67D5" w:rsidRPr="00893ACD" w:rsidRDefault="004C67D5" w:rsidP="000948F2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>Tecfidera</w:t>
            </w:r>
            <w:proofErr w:type="spellEnd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240 mg tvrdé </w:t>
            </w:r>
            <w:proofErr w:type="spellStart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>gastrorezistentné</w:t>
            </w:r>
            <w:proofErr w:type="spellEnd"/>
            <w:r w:rsidRPr="004C67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kapsuly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 ŠUKL kód 9682A</w:t>
            </w:r>
          </w:p>
          <w:p w14:paraId="4FC5ECA8" w14:textId="626E4A8E" w:rsidR="000948F2" w:rsidRPr="00893ACD" w:rsidRDefault="000948F2" w:rsidP="004A43B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028D2F" w14:textId="77777777" w:rsidR="004A43BC" w:rsidRPr="000948F2" w:rsidRDefault="004A43BC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FAECE2" w14:textId="77777777" w:rsidR="000948F2" w:rsidRPr="000948F2" w:rsidRDefault="000948F2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21C79C" w14:textId="3E9759CA" w:rsidR="009C7CCF" w:rsidRDefault="000948F2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8F2">
              <w:rPr>
                <w:rFonts w:ascii="Arial" w:hAnsi="Arial" w:cs="Arial"/>
                <w:sz w:val="22"/>
                <w:szCs w:val="22"/>
              </w:rPr>
              <w:t xml:space="preserve">Poskytovateľ je povinný </w:t>
            </w:r>
            <w:r w:rsidR="005077A8">
              <w:rPr>
                <w:rFonts w:ascii="Arial" w:hAnsi="Arial" w:cs="Arial"/>
                <w:sz w:val="22"/>
                <w:szCs w:val="22"/>
              </w:rPr>
              <w:t>balenia liek</w:t>
            </w:r>
            <w:r w:rsidR="001C0261">
              <w:rPr>
                <w:rFonts w:ascii="Arial" w:hAnsi="Arial" w:cs="Arial"/>
                <w:sz w:val="22"/>
                <w:szCs w:val="22"/>
              </w:rPr>
              <w:t>ov</w:t>
            </w:r>
            <w:r w:rsidRPr="000948F2">
              <w:rPr>
                <w:rFonts w:ascii="Arial" w:hAnsi="Arial" w:cs="Arial"/>
                <w:sz w:val="22"/>
                <w:szCs w:val="22"/>
              </w:rPr>
              <w:t xml:space="preserve">, ktoré mu boli dodané z centrálneho nákupu vykazovať ako pripočítateľnú položku k výkonu s cenou nula a s príznakom „P“ v zmysle metodického usmernenia ÚDZS. Vzťahuje sa to aj na lieky, ktoré vykáže po dátume ukončenia centrálneho nákupu </w:t>
            </w:r>
            <w:proofErr w:type="spellStart"/>
            <w:r w:rsidRPr="000948F2">
              <w:rPr>
                <w:rFonts w:ascii="Arial" w:hAnsi="Arial" w:cs="Arial"/>
                <w:sz w:val="22"/>
                <w:szCs w:val="22"/>
              </w:rPr>
              <w:t>t.j</w:t>
            </w:r>
            <w:proofErr w:type="spellEnd"/>
            <w:r w:rsidRPr="000948F2">
              <w:rPr>
                <w:rFonts w:ascii="Arial" w:hAnsi="Arial" w:cs="Arial"/>
                <w:sz w:val="22"/>
                <w:szCs w:val="22"/>
              </w:rPr>
              <w:t xml:space="preserve">. po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1C0261">
              <w:rPr>
                <w:rFonts w:ascii="Arial" w:hAnsi="Arial" w:cs="Arial"/>
                <w:sz w:val="22"/>
                <w:szCs w:val="22"/>
              </w:rPr>
              <w:t>.10.2026</w:t>
            </w:r>
            <w:r w:rsidR="00B241BB">
              <w:rPr>
                <w:rFonts w:ascii="Arial" w:hAnsi="Arial" w:cs="Arial"/>
                <w:sz w:val="22"/>
                <w:szCs w:val="22"/>
              </w:rPr>
              <w:t>.</w:t>
            </w:r>
            <w:r w:rsidRPr="000948F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22D0F89" w14:textId="77777777" w:rsidR="009C7CCF" w:rsidRDefault="009C7CCF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A0E9EC2" w14:textId="0E8D41CB" w:rsidR="00F41B7F" w:rsidRPr="000948F2" w:rsidRDefault="00EF17F6" w:rsidP="004A43B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48F2">
              <w:rPr>
                <w:rFonts w:ascii="Arial" w:hAnsi="Arial" w:cs="Arial"/>
                <w:sz w:val="22"/>
                <w:szCs w:val="22"/>
              </w:rPr>
              <w:t>Z</w:t>
            </w:r>
            <w:r w:rsidR="004A43BC" w:rsidRPr="000948F2">
              <w:rPr>
                <w:rFonts w:ascii="Arial" w:hAnsi="Arial" w:cs="Arial"/>
                <w:sz w:val="22"/>
                <w:szCs w:val="22"/>
              </w:rPr>
              <w:t>ásoby centrálne nakúpených liekov je potrebné dočerpať</w:t>
            </w:r>
            <w:r w:rsidR="00CF0E6A" w:rsidRPr="000948F2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54031C" w:rsidRPr="000948F2">
              <w:rPr>
                <w:rFonts w:ascii="Arial" w:hAnsi="Arial" w:cs="Arial"/>
                <w:sz w:val="22"/>
                <w:szCs w:val="22"/>
              </w:rPr>
              <w:t xml:space="preserve"> v prípade ukončenia alebo prerušenia liečby </w:t>
            </w:r>
            <w:r w:rsidR="004A43BC" w:rsidRPr="000948F2">
              <w:rPr>
                <w:rFonts w:ascii="Arial" w:hAnsi="Arial" w:cs="Arial"/>
                <w:sz w:val="22"/>
                <w:szCs w:val="22"/>
              </w:rPr>
              <w:t>je potrebné</w:t>
            </w:r>
            <w:r w:rsidR="0054031C" w:rsidRPr="000948F2">
              <w:rPr>
                <w:rFonts w:ascii="Arial" w:hAnsi="Arial" w:cs="Arial"/>
                <w:sz w:val="22"/>
                <w:szCs w:val="22"/>
              </w:rPr>
              <w:t xml:space="preserve"> nahlásiť zostatok centrálne nakúpených liekov</w:t>
            </w:r>
            <w:r w:rsidR="004A43BC" w:rsidRPr="000948F2">
              <w:rPr>
                <w:rFonts w:ascii="Arial" w:hAnsi="Arial" w:cs="Arial"/>
                <w:sz w:val="22"/>
                <w:szCs w:val="22"/>
              </w:rPr>
              <w:t xml:space="preserve"> na emailovej adrese</w:t>
            </w:r>
            <w:r w:rsidR="001C749F" w:rsidRPr="000948F2">
              <w:rPr>
                <w:rFonts w:ascii="Arial" w:hAnsi="Arial" w:cs="Arial"/>
                <w:sz w:val="22"/>
                <w:szCs w:val="22"/>
              </w:rPr>
              <w:t>:</w:t>
            </w:r>
            <w:r w:rsidR="004A43BC" w:rsidRPr="000948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E6A" w:rsidRPr="000948F2">
              <w:rPr>
                <w:rFonts w:ascii="Arial" w:hAnsi="Arial" w:cs="Arial"/>
                <w:sz w:val="22"/>
                <w:szCs w:val="22"/>
              </w:rPr>
              <w:t>centralny.nakup@union.sk.</w:t>
            </w:r>
          </w:p>
          <w:p w14:paraId="0DED3E77" w14:textId="77777777" w:rsidR="00F41B7F" w:rsidRDefault="00F41B7F" w:rsidP="0020681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182015E" w14:textId="77777777" w:rsidR="00A02F4C" w:rsidRPr="00F41B7F" w:rsidRDefault="00A02F4C" w:rsidP="0020681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1B7F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F41B7F"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  <w:p w14:paraId="537B5E72" w14:textId="77777777" w:rsidR="002B4F16" w:rsidRDefault="002B4F16" w:rsidP="002068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EE31973" w14:textId="0287845A" w:rsidR="00252164" w:rsidRPr="00CF0E6A" w:rsidRDefault="002B4F16" w:rsidP="002068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 Bratislave dňa </w:t>
            </w:r>
            <w:r w:rsidR="001C0261">
              <w:rPr>
                <w:rFonts w:ascii="Arial" w:hAnsi="Arial" w:cs="Arial"/>
                <w:sz w:val="22"/>
                <w:szCs w:val="22"/>
              </w:rPr>
              <w:t>22.09.2026</w:t>
            </w:r>
          </w:p>
          <w:p w14:paraId="2954290B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B763CA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7BF93A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BF00F1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93F43F" w14:textId="7340CD9F" w:rsidR="00252164" w:rsidRPr="007D2564" w:rsidRDefault="007D2564" w:rsidP="00206818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proofErr w:type="spellStart"/>
            <w:r w:rsidRPr="007D2564">
              <w:rPr>
                <w:rFonts w:ascii="Arial" w:hAnsi="Arial" w:cs="Arial"/>
                <w:sz w:val="22"/>
                <w:szCs w:val="22"/>
              </w:rPr>
              <w:t>Union</w:t>
            </w:r>
            <w:proofErr w:type="spellEnd"/>
            <w:r w:rsidRPr="007D2564">
              <w:rPr>
                <w:rFonts w:ascii="Arial" w:hAnsi="Arial" w:cs="Arial"/>
                <w:sz w:val="22"/>
                <w:szCs w:val="22"/>
              </w:rPr>
              <w:t xml:space="preserve"> zdravotná poisťovňa, a.s.</w:t>
            </w:r>
          </w:p>
          <w:p w14:paraId="0B0DCE6F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B53EFC" w14:textId="77777777" w:rsidR="00252164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3E0809" w14:textId="0B5FCC59" w:rsidR="00252164" w:rsidRDefault="001C749F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</w:t>
            </w:r>
          </w:p>
          <w:p w14:paraId="5DC72DD7" w14:textId="77777777" w:rsidR="00252164" w:rsidRPr="008C25FF" w:rsidRDefault="00252164" w:rsidP="002068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D3EA86" w14:textId="77777777" w:rsidR="00CF0E6A" w:rsidRDefault="00CF0E6A" w:rsidP="00CF0E6A"/>
    <w:sectPr w:rsidR="00CF0E6A" w:rsidSect="00502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D48EA"/>
    <w:multiLevelType w:val="hybridMultilevel"/>
    <w:tmpl w:val="DF902D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5D3613"/>
    <w:multiLevelType w:val="hybridMultilevel"/>
    <w:tmpl w:val="C46AB96C"/>
    <w:lvl w:ilvl="0" w:tplc="485EB7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42EE3"/>
    <w:multiLevelType w:val="hybridMultilevel"/>
    <w:tmpl w:val="0AE67FB4"/>
    <w:lvl w:ilvl="0" w:tplc="5E72D1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95274">
    <w:abstractNumId w:val="1"/>
  </w:num>
  <w:num w:numId="2" w16cid:durableId="1106343727">
    <w:abstractNumId w:val="2"/>
  </w:num>
  <w:num w:numId="3" w16cid:durableId="12400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C"/>
    <w:rsid w:val="0001624E"/>
    <w:rsid w:val="000316D1"/>
    <w:rsid w:val="000462FD"/>
    <w:rsid w:val="000948F2"/>
    <w:rsid w:val="000A5BF0"/>
    <w:rsid w:val="000B05B3"/>
    <w:rsid w:val="0011160C"/>
    <w:rsid w:val="001B2C8B"/>
    <w:rsid w:val="001C0261"/>
    <w:rsid w:val="001C1E72"/>
    <w:rsid w:val="001C749F"/>
    <w:rsid w:val="001C7DDA"/>
    <w:rsid w:val="001D7787"/>
    <w:rsid w:val="002026A0"/>
    <w:rsid w:val="00206818"/>
    <w:rsid w:val="0023669A"/>
    <w:rsid w:val="00252164"/>
    <w:rsid w:val="002B2073"/>
    <w:rsid w:val="002B4F16"/>
    <w:rsid w:val="002C23B8"/>
    <w:rsid w:val="003066F6"/>
    <w:rsid w:val="003B7112"/>
    <w:rsid w:val="004A43BC"/>
    <w:rsid w:val="004B5951"/>
    <w:rsid w:val="004C67D5"/>
    <w:rsid w:val="004F5159"/>
    <w:rsid w:val="0050209B"/>
    <w:rsid w:val="005077A8"/>
    <w:rsid w:val="00530763"/>
    <w:rsid w:val="0054031C"/>
    <w:rsid w:val="0055712D"/>
    <w:rsid w:val="00593FA9"/>
    <w:rsid w:val="005B2149"/>
    <w:rsid w:val="005C29C3"/>
    <w:rsid w:val="005C3F7E"/>
    <w:rsid w:val="005F3618"/>
    <w:rsid w:val="006160E4"/>
    <w:rsid w:val="006A3D59"/>
    <w:rsid w:val="006D1787"/>
    <w:rsid w:val="006F3F50"/>
    <w:rsid w:val="007419D4"/>
    <w:rsid w:val="00744D11"/>
    <w:rsid w:val="00763768"/>
    <w:rsid w:val="00766C54"/>
    <w:rsid w:val="007B4A78"/>
    <w:rsid w:val="007D2564"/>
    <w:rsid w:val="007D7B78"/>
    <w:rsid w:val="007E38BB"/>
    <w:rsid w:val="008053B5"/>
    <w:rsid w:val="00816F4A"/>
    <w:rsid w:val="0087603A"/>
    <w:rsid w:val="00893ACD"/>
    <w:rsid w:val="008C25FF"/>
    <w:rsid w:val="008C6A48"/>
    <w:rsid w:val="00906C07"/>
    <w:rsid w:val="00936C61"/>
    <w:rsid w:val="00965885"/>
    <w:rsid w:val="00971428"/>
    <w:rsid w:val="009936D7"/>
    <w:rsid w:val="009C3E39"/>
    <w:rsid w:val="009C7CCF"/>
    <w:rsid w:val="00A02F4C"/>
    <w:rsid w:val="00A333E0"/>
    <w:rsid w:val="00A825F5"/>
    <w:rsid w:val="00AA6177"/>
    <w:rsid w:val="00AE7BD5"/>
    <w:rsid w:val="00B17487"/>
    <w:rsid w:val="00B241BB"/>
    <w:rsid w:val="00B616BF"/>
    <w:rsid w:val="00B848BD"/>
    <w:rsid w:val="00B96280"/>
    <w:rsid w:val="00C204E4"/>
    <w:rsid w:val="00C52B58"/>
    <w:rsid w:val="00C80BFE"/>
    <w:rsid w:val="00CF0E6A"/>
    <w:rsid w:val="00D571C9"/>
    <w:rsid w:val="00D97A0C"/>
    <w:rsid w:val="00E2108E"/>
    <w:rsid w:val="00E21681"/>
    <w:rsid w:val="00E23912"/>
    <w:rsid w:val="00E32049"/>
    <w:rsid w:val="00E3418A"/>
    <w:rsid w:val="00E55B66"/>
    <w:rsid w:val="00EA5F45"/>
    <w:rsid w:val="00EE33C8"/>
    <w:rsid w:val="00EF17F6"/>
    <w:rsid w:val="00F27E6D"/>
    <w:rsid w:val="00F41B7F"/>
    <w:rsid w:val="00F86858"/>
    <w:rsid w:val="00FB3D03"/>
    <w:rsid w:val="00FC0325"/>
    <w:rsid w:val="00FD1949"/>
    <w:rsid w:val="00FE12E3"/>
    <w:rsid w:val="00FE30A9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893B"/>
  <w15:docId w15:val="{ABC617C4-2D92-44B2-87BA-FD2A0F4D7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2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semiHidden/>
    <w:rsid w:val="00A02F4C"/>
    <w:pPr>
      <w:jc w:val="both"/>
    </w:pPr>
  </w:style>
  <w:style w:type="character" w:customStyle="1" w:styleId="Zkladntext2Char">
    <w:name w:val="Základný text 2 Char"/>
    <w:basedOn w:val="Predvolenpsmoodseku"/>
    <w:link w:val="Zkladntext2"/>
    <w:semiHidden/>
    <w:rsid w:val="00A02F4C"/>
    <w:rPr>
      <w:rFonts w:ascii="Times New Roman" w:eastAsia="Times New Roman" w:hAnsi="Times New Roman" w:cs="Times New Roman"/>
      <w:sz w:val="24"/>
      <w:szCs w:val="24"/>
    </w:rPr>
  </w:style>
  <w:style w:type="paragraph" w:styleId="Zarkazkladnhotextu2">
    <w:name w:val="Body Text Indent 2"/>
    <w:basedOn w:val="Normlny"/>
    <w:link w:val="Zarkazkladnhotextu2Char"/>
    <w:semiHidden/>
    <w:rsid w:val="00A02F4C"/>
    <w:pPr>
      <w:ind w:firstLine="72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A02F4C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A43B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43BC"/>
    <w:rPr>
      <w:rFonts w:ascii="Segoe UI" w:eastAsia="Times New Roman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A4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Union poisťovňa a.s.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reptikova</dc:creator>
  <cp:lastModifiedBy>Pazderová Monika</cp:lastModifiedBy>
  <cp:revision>2</cp:revision>
  <cp:lastPrinted>2016-09-21T09:52:00Z</cp:lastPrinted>
  <dcterms:created xsi:type="dcterms:W3CDTF">2026-09-22T09:07:00Z</dcterms:created>
  <dcterms:modified xsi:type="dcterms:W3CDTF">2026-09-22T09:07:00Z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df9507-93a5-446c-bbde-6ddc74e3853b_Enabled">
    <vt:lpwstr>true</vt:lpwstr>
  </property>
  <property fmtid="{D5CDD505-2E9C-101B-9397-08002B2CF9AE}" pid="3" name="MSIP_Label_afdf9507-93a5-446c-bbde-6ddc74e3853b_SetDate">
    <vt:lpwstr>2023-04-28T11:49:54Z</vt:lpwstr>
  </property>
  <property fmtid="{D5CDD505-2E9C-101B-9397-08002B2CF9AE}" pid="4" name="MSIP_Label_afdf9507-93a5-446c-bbde-6ddc74e3853b_Method">
    <vt:lpwstr>Standard</vt:lpwstr>
  </property>
  <property fmtid="{D5CDD505-2E9C-101B-9397-08002B2CF9AE}" pid="5" name="MSIP_Label_afdf9507-93a5-446c-bbde-6ddc74e3853b_Name">
    <vt:lpwstr>Interne</vt:lpwstr>
  </property>
  <property fmtid="{D5CDD505-2E9C-101B-9397-08002B2CF9AE}" pid="6" name="MSIP_Label_afdf9507-93a5-446c-bbde-6ddc74e3853b_SiteId">
    <vt:lpwstr>6d3bd73c-eebf-4e3c-ba0b-f30cefd208f9</vt:lpwstr>
  </property>
  <property fmtid="{D5CDD505-2E9C-101B-9397-08002B2CF9AE}" pid="7" name="MSIP_Label_afdf9507-93a5-446c-bbde-6ddc74e3853b_ActionId">
    <vt:lpwstr>17b81a07-ec30-4283-97f8-ee0a8cef7e67</vt:lpwstr>
  </property>
  <property fmtid="{D5CDD505-2E9C-101B-9397-08002B2CF9AE}" pid="8" name="MSIP_Label_afdf9507-93a5-446c-bbde-6ddc74e3853b_ContentBits">
    <vt:lpwstr>0</vt:lpwstr>
  </property>
</Properties>
</file>